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CD8" w:rsidRPr="0026010E" w:rsidRDefault="00DC4CD8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</w:pPr>
      <w:r w:rsidRPr="0026010E">
        <w:rPr>
          <w:rFonts w:ascii="Liberation Serif" w:eastAsia="Times New Roman" w:hAnsi="Liberation Serif" w:cs="Tahoma"/>
          <w:b/>
          <w:iCs/>
          <w:color w:val="C00000"/>
          <w:sz w:val="28"/>
          <w:szCs w:val="28"/>
          <w:u w:val="single"/>
          <w:lang w:eastAsia="ru-RU"/>
        </w:rPr>
        <w:t>МЕСТА РЕГИСТРАЦИИ</w:t>
      </w:r>
      <w:r w:rsidR="00A0697C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 НА СДАЧУ ЕГЭ </w:t>
      </w:r>
    </w:p>
    <w:p w:rsidR="00A0697C" w:rsidRPr="0026010E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color w:val="C00000"/>
          <w:sz w:val="28"/>
          <w:szCs w:val="28"/>
          <w:lang w:eastAsia="ru-RU"/>
        </w:rPr>
      </w:pP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В НЕВЬЯНСКО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М</w:t>
      </w: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 </w:t>
      </w:r>
      <w:r w:rsidR="006C42B4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МУНИЦИПАЛЬНО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М </w:t>
      </w: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ОКРУГ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Е</w:t>
      </w:r>
    </w:p>
    <w:p w:rsidR="00A0697C" w:rsidRPr="0026010E" w:rsidRDefault="00DC4CD8" w:rsidP="008C3985">
      <w:pPr>
        <w:shd w:val="clear" w:color="auto" w:fill="FFFFFF"/>
        <w:spacing w:before="100" w:beforeAutospacing="1" w:after="0" w:line="240" w:lineRule="auto"/>
        <w:jc w:val="both"/>
        <w:rPr>
          <w:rFonts w:ascii="Liberation Serif" w:eastAsia="Times New Roman" w:hAnsi="Liberation Serif" w:cs="Tahoma"/>
          <w:b/>
          <w:sz w:val="17"/>
          <w:szCs w:val="17"/>
          <w:lang w:eastAsia="ru-RU"/>
        </w:rPr>
      </w:pPr>
      <w:r w:rsidRPr="0026010E">
        <w:rPr>
          <w:rFonts w:ascii="Liberation Serif" w:hAnsi="Liberation Serif"/>
          <w:b/>
        </w:rPr>
        <w:t xml:space="preserve">       </w:t>
      </w:r>
      <w:r w:rsidR="00040671" w:rsidRPr="0026010E">
        <w:rPr>
          <w:rFonts w:ascii="Liberation Serif" w:hAnsi="Liberation Serif"/>
          <w:b/>
        </w:rPr>
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– выпускники прошлых лет, в том числе при наличии у них действующих результатов ЕГЭ прошлых лет:</w:t>
      </w:r>
    </w:p>
    <w:tbl>
      <w:tblPr>
        <w:tblW w:w="14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3"/>
        <w:gridCol w:w="1685"/>
        <w:gridCol w:w="2299"/>
        <w:gridCol w:w="3594"/>
        <w:gridCol w:w="3594"/>
      </w:tblGrid>
      <w:tr w:rsidR="008C3985" w:rsidRPr="008C3985" w:rsidTr="00A0697C">
        <w:trPr>
          <w:trHeight w:val="953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Сроки проведения ЕГЭ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 подачи заявления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Место регистрации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Контактное лицо</w:t>
            </w:r>
          </w:p>
        </w:tc>
      </w:tr>
      <w:tr w:rsidR="008C3985" w:rsidRPr="008C3985" w:rsidTr="00A0697C">
        <w:trPr>
          <w:trHeight w:val="1101"/>
        </w:trPr>
        <w:tc>
          <w:tcPr>
            <w:tcW w:w="30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Оригинал документа об образовании: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1) аттестат о среднем общем образовании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2) диплом о среднем профессиональном образовании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 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досрочный период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 20 декабря до 01 февраля текущего календарного года</w:t>
            </w:r>
          </w:p>
        </w:tc>
        <w:tc>
          <w:tcPr>
            <w:tcW w:w="33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Управление образования Невьянского </w:t>
            </w:r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</w:t>
            </w: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г. Невьянск, ул. Малышева, д.2а, каб.20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 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Вторник с 10:00 до 12:00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Четверг с 15:00 до 17:00</w:t>
            </w:r>
          </w:p>
        </w:tc>
        <w:tc>
          <w:tcPr>
            <w:tcW w:w="33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8C398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Богданова Екатерина Владимировна, ведущий специалист Управления образования Невьянского </w:t>
            </w:r>
            <w:r w:rsid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 округа</w:t>
            </w:r>
          </w:p>
        </w:tc>
      </w:tr>
      <w:tr w:rsidR="008C3985" w:rsidRPr="008C3985" w:rsidTr="00A0697C">
        <w:trPr>
          <w:trHeight w:val="45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основной период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</w:tr>
    </w:tbl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26010E" w:rsidRDefault="0026010E" w:rsidP="0026010E">
      <w:pPr>
        <w:shd w:val="clear" w:color="auto" w:fill="FFFFFF"/>
        <w:spacing w:before="100" w:beforeAutospacing="1" w:after="0" w:line="240" w:lineRule="auto"/>
        <w:jc w:val="both"/>
        <w:rPr>
          <w:rFonts w:ascii="Liberation Serif" w:eastAsia="Times New Roman" w:hAnsi="Liberation Serif" w:cs="Tahoma"/>
          <w:b/>
          <w:sz w:val="21"/>
          <w:szCs w:val="21"/>
          <w:lang w:eastAsia="ru-RU"/>
        </w:rPr>
      </w:pPr>
      <w:r w:rsidRPr="0026010E">
        <w:rPr>
          <w:rFonts w:ascii="Liberation Serif" w:eastAsia="Times New Roman" w:hAnsi="Liberation Serif" w:cs="Tahoma"/>
          <w:b/>
          <w:sz w:val="21"/>
          <w:szCs w:val="21"/>
          <w:lang w:eastAsia="ru-RU"/>
        </w:rPr>
        <w:t>Лица, обучающиеся по образовательным программам среднего профессионального образования, а также получающие среднее общее образование в иностранных образовательных организациях, в том числе при наличии у них действующих результатов ЕГЭ прошлых лет:</w:t>
      </w:r>
    </w:p>
    <w:tbl>
      <w:tblPr>
        <w:tblW w:w="143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4"/>
        <w:gridCol w:w="1664"/>
        <w:gridCol w:w="2119"/>
        <w:gridCol w:w="3549"/>
        <w:gridCol w:w="3549"/>
      </w:tblGrid>
      <w:tr w:rsidR="008C3985" w:rsidRPr="008C3985" w:rsidTr="00A0697C">
        <w:trPr>
          <w:tblHeader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Сроки проведения ЕГЭ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 подачи заявления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Место регистрации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Контактное лицо</w:t>
            </w:r>
          </w:p>
        </w:tc>
      </w:tr>
      <w:tr w:rsidR="008C3985" w:rsidRPr="008C3985" w:rsidTr="00A0697C">
        <w:trPr>
          <w:trHeight w:val="356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досрочный период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основной период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 20 декабря до 01 февраля текущего календарного года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Управление образования Невьянского </w:t>
            </w:r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</w:t>
            </w:r>
            <w:r w:rsidR="009058B7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о </w:t>
            </w:r>
            <w:bookmarkStart w:id="0" w:name="_GoBack"/>
            <w:bookmarkEnd w:id="0"/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г. Невьянск, ул. Малышева, д.2а, каб.20</w:t>
            </w:r>
          </w:p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  <w:p w:rsidR="0026010E" w:rsidRPr="008C3985" w:rsidRDefault="0026010E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Вторник с 10:00 до 12:00</w:t>
            </w:r>
          </w:p>
          <w:p w:rsidR="00A0697C" w:rsidRPr="008C3985" w:rsidRDefault="0026010E" w:rsidP="0026010E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Четверг с 15:00 до 17:00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Богданова Екатерина Владимировна, ведущий специалист Управления образования Невьянского </w:t>
            </w:r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</w:t>
            </w: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</w:tc>
      </w:tr>
    </w:tbl>
    <w:p w:rsidR="003166AA" w:rsidRPr="008C3985" w:rsidRDefault="009058B7">
      <w:pPr>
        <w:rPr>
          <w:rFonts w:ascii="Liberation Serif" w:hAnsi="Liberation Serif"/>
        </w:rPr>
      </w:pPr>
    </w:p>
    <w:sectPr w:rsidR="003166AA" w:rsidRPr="008C3985" w:rsidSect="00A0697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72"/>
    <w:rsid w:val="00025076"/>
    <w:rsid w:val="00040671"/>
    <w:rsid w:val="0023767F"/>
    <w:rsid w:val="0026010E"/>
    <w:rsid w:val="0055233B"/>
    <w:rsid w:val="006C42B4"/>
    <w:rsid w:val="008C3985"/>
    <w:rsid w:val="009058B7"/>
    <w:rsid w:val="00A0697C"/>
    <w:rsid w:val="00AD6272"/>
    <w:rsid w:val="00DC4CD8"/>
    <w:rsid w:val="00EC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0E72"/>
  <w15:chartTrackingRefBased/>
  <w15:docId w15:val="{3BC1143B-4C1A-4EAC-B0E9-46684E0C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697C"/>
    <w:rPr>
      <w:i/>
      <w:iCs/>
    </w:rPr>
  </w:style>
  <w:style w:type="character" w:styleId="a5">
    <w:name w:val="Strong"/>
    <w:basedOn w:val="a0"/>
    <w:uiPriority w:val="22"/>
    <w:qFormat/>
    <w:rsid w:val="00A06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BOGDANOVA</dc:creator>
  <cp:keywords/>
  <dc:description/>
  <cp:lastModifiedBy>User</cp:lastModifiedBy>
  <cp:revision>6</cp:revision>
  <dcterms:created xsi:type="dcterms:W3CDTF">2025-10-23T03:20:00Z</dcterms:created>
  <dcterms:modified xsi:type="dcterms:W3CDTF">2025-10-28T05:22:00Z</dcterms:modified>
</cp:coreProperties>
</file>